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4BF44301" w14:textId="3DDA8436" w:rsidR="007B1731" w:rsidRP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PROGETTO </w:t>
      </w:r>
      <w:r w:rsidRPr="00F266C3">
        <w:rPr>
          <w:rFonts w:ascii="Times New Roman" w:hAnsi="Times New Roman" w:cs="Times New Roman"/>
          <w:b/>
          <w:bCs/>
          <w:i/>
          <w:iCs/>
          <w:sz w:val="22"/>
          <w:szCs w:val="22"/>
          <w14:ligatures w14:val="none"/>
        </w:rPr>
        <w:t>“</w:t>
      </w:r>
      <w:r w:rsidR="00F266C3" w:rsidRPr="00F266C3">
        <w:rPr>
          <w:rFonts w:ascii="Times New Roman" w:hAnsi="Times New Roman" w:cs="Times New Roman"/>
          <w:b/>
          <w:bCs/>
          <w:i/>
          <w:iCs/>
          <w:sz w:val="22"/>
          <w:szCs w:val="22"/>
          <w14:ligatures w14:val="none"/>
        </w:rPr>
        <w:t>Appiccicati…diversamente insieme”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29292A62" w:rsidR="00E1539D" w:rsidRDefault="007B1731" w:rsidP="00E1539D">
      <w:pPr>
        <w:spacing w:before="89"/>
        <w:ind w:left="112" w:right="115"/>
        <w:jc w:val="both"/>
        <w:rPr>
          <w:spacing w:val="-2"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891424">
        <w:rPr>
          <w:kern w:val="2"/>
          <w:sz w:val="22"/>
          <w:szCs w:val="22"/>
          <w14:ligatures w14:val="none"/>
        </w:rPr>
        <w:t xml:space="preserve"> </w:t>
      </w:r>
      <w:r w:rsidR="00F266C3">
        <w:rPr>
          <w:kern w:val="2"/>
          <w:sz w:val="22"/>
          <w:szCs w:val="22"/>
          <w14:ligatures w14:val="none"/>
        </w:rPr>
        <w:t xml:space="preserve">alle attività riguardanti il Progetto d’Istituto </w:t>
      </w:r>
      <w:r w:rsidR="00F266C3" w:rsidRPr="001A6EE7">
        <w:rPr>
          <w:i/>
          <w:iCs/>
          <w:kern w:val="2"/>
          <w:sz w:val="22"/>
          <w:szCs w:val="22"/>
          <w14:ligatures w14:val="none"/>
        </w:rPr>
        <w:t>“Appiccicati…diversamente insieme”</w:t>
      </w:r>
      <w:r w:rsidR="00661876">
        <w:rPr>
          <w:kern w:val="2"/>
          <w:sz w:val="22"/>
          <w:szCs w:val="22"/>
          <w14:ligatures w14:val="none"/>
        </w:rPr>
        <w:t>,</w:t>
      </w:r>
      <w:r w:rsidR="00F266C3" w:rsidRPr="00661876">
        <w:rPr>
          <w:kern w:val="2"/>
          <w:sz w:val="22"/>
          <w:szCs w:val="22"/>
          <w14:ligatures w14:val="none"/>
        </w:rPr>
        <w:t xml:space="preserve"> </w:t>
      </w:r>
      <w:r w:rsidR="00F266C3">
        <w:rPr>
          <w:kern w:val="2"/>
          <w:sz w:val="22"/>
          <w:szCs w:val="22"/>
          <w14:ligatures w14:val="none"/>
        </w:rPr>
        <w:t xml:space="preserve">che si terranno presso la sede della scuola secondaria di primo grado di Montepaone. </w:t>
      </w:r>
    </w:p>
    <w:p w14:paraId="2E5FD0F0" w14:textId="77777777" w:rsidR="00891424" w:rsidRDefault="00891424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1A6EE7"/>
    <w:rsid w:val="002F6B93"/>
    <w:rsid w:val="00420FB5"/>
    <w:rsid w:val="00661876"/>
    <w:rsid w:val="007948ED"/>
    <w:rsid w:val="007B1731"/>
    <w:rsid w:val="00833674"/>
    <w:rsid w:val="00891424"/>
    <w:rsid w:val="008F6A2C"/>
    <w:rsid w:val="009F3877"/>
    <w:rsid w:val="00B21332"/>
    <w:rsid w:val="00C775D5"/>
    <w:rsid w:val="00D63156"/>
    <w:rsid w:val="00D66527"/>
    <w:rsid w:val="00E1539D"/>
    <w:rsid w:val="00F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24</cp:revision>
  <dcterms:created xsi:type="dcterms:W3CDTF">2023-05-18T09:12:00Z</dcterms:created>
  <dcterms:modified xsi:type="dcterms:W3CDTF">2024-04-13T11:21:00Z</dcterms:modified>
</cp:coreProperties>
</file>